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79" w:rsidRPr="00176EB6" w:rsidRDefault="00255279" w:rsidP="00255279">
      <w:pPr>
        <w:spacing w:after="0" w:line="300" w:lineRule="exact"/>
        <w:jc w:val="both"/>
        <w:rPr>
          <w:bCs/>
          <w:sz w:val="30"/>
          <w:szCs w:val="30"/>
        </w:rPr>
      </w:pPr>
      <w:bookmarkStart w:id="0" w:name="_GoBack"/>
      <w:bookmarkEnd w:id="0"/>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lastRenderedPageBreak/>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76EB6">
        <w:rPr>
          <w:rFonts w:eastAsia="Times New Roman"/>
          <w:sz w:val="30"/>
          <w:szCs w:val="30"/>
        </w:rPr>
        <w:t>груминг</w:t>
      </w:r>
      <w:proofErr w:type="spellEnd"/>
      <w:r w:rsidRPr="00176EB6">
        <w:rPr>
          <w:rFonts w:eastAsia="Times New Roman"/>
          <w:sz w:val="30"/>
          <w:szCs w:val="30"/>
        </w:rPr>
        <w:t>»,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proofErr w:type="spellStart"/>
      <w:r w:rsidRPr="00176EB6">
        <w:rPr>
          <w:i/>
          <w:sz w:val="30"/>
          <w:szCs w:val="30"/>
          <w:shd w:val="clear" w:color="auto" w:fill="FFFFFF"/>
        </w:rPr>
        <w:t>груминг</w:t>
      </w:r>
      <w:proofErr w:type="spellEnd"/>
      <w:r w:rsidRPr="00176EB6">
        <w:rPr>
          <w:i/>
          <w:sz w:val="30"/>
          <w:szCs w:val="30"/>
          <w:shd w:val="clear" w:color="auto" w:fill="FFFFFF"/>
        </w:rPr>
        <w:t xml:space="preserve">»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xml:space="preserve"> через Интернет для вступления с ними в интимную связь, запугивания и шантажа. Для </w:t>
      </w:r>
      <w:proofErr w:type="spellStart"/>
      <w:r w:rsidRPr="00176EB6">
        <w:rPr>
          <w:i/>
          <w:sz w:val="30"/>
          <w:szCs w:val="30"/>
          <w:shd w:val="clear" w:color="auto" w:fill="FFFFFF"/>
        </w:rPr>
        <w:t>груминга</w:t>
      </w:r>
      <w:proofErr w:type="spellEnd"/>
      <w:r w:rsidRPr="00176EB6">
        <w:rPr>
          <w:i/>
          <w:sz w:val="30"/>
          <w:szCs w:val="30"/>
          <w:shd w:val="clear" w:color="auto" w:fill="FFFFFF"/>
        </w:rPr>
        <w:t xml:space="preserve">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proofErr w:type="spellStart"/>
      <w:r w:rsidRPr="00176EB6">
        <w:rPr>
          <w:rFonts w:eastAsia="Times New Roman"/>
          <w:sz w:val="30"/>
          <w:szCs w:val="30"/>
        </w:rPr>
        <w:t>онлайне</w:t>
      </w:r>
      <w:proofErr w:type="spellEnd"/>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lastRenderedPageBreak/>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176EB6">
        <w:rPr>
          <w:rFonts w:eastAsia="Times New Roman"/>
          <w:bCs/>
          <w:sz w:val="30"/>
          <w:szCs w:val="30"/>
        </w:rPr>
        <w:t>эмпатия</w:t>
      </w:r>
      <w:proofErr w:type="spellEnd"/>
      <w:r w:rsidRPr="00176EB6">
        <w:rPr>
          <w:rFonts w:eastAsia="Times New Roman"/>
          <w:bCs/>
          <w:sz w:val="30"/>
          <w:szCs w:val="30"/>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О дополнительных мерах по государственной защите детей в неблагополучных семьях» с последующим лишением родительских прав, 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lastRenderedPageBreak/>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drawing>
          <wp:inline distT="0" distB="0" distL="0" distR="0" wp14:anchorId="712670AE" wp14:editId="6ABDBD1E">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lastRenderedPageBreak/>
        <w:t xml:space="preserve">С целью координации всех субъектов профилактики по выявлению и профилактике преступлений против половой неприкосновенности </w:t>
      </w:r>
      <w:proofErr w:type="gramStart"/>
      <w:r w:rsidRPr="00176EB6">
        <w:rPr>
          <w:bCs/>
          <w:sz w:val="30"/>
          <w:szCs w:val="30"/>
        </w:rPr>
        <w:t>и  половой</w:t>
      </w:r>
      <w:proofErr w:type="gramEnd"/>
      <w:r w:rsidRPr="00176EB6">
        <w:rPr>
          <w:bCs/>
          <w:sz w:val="30"/>
          <w:szCs w:val="30"/>
        </w:rPr>
        <w:t xml:space="preserve"> свободы несовершеннолетних заместителем Премьер-министра Республики Беларусь </w:t>
      </w:r>
      <w:r w:rsidR="00A921CE">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w:t>
      </w:r>
      <w:proofErr w:type="gramStart"/>
      <w:r w:rsidRPr="00176EB6">
        <w:rPr>
          <w:sz w:val="30"/>
          <w:szCs w:val="30"/>
        </w:rPr>
        <w:t>в семьях</w:t>
      </w:r>
      <w:proofErr w:type="gramEnd"/>
      <w:r w:rsidRPr="00176EB6">
        <w:rPr>
          <w:sz w:val="30"/>
          <w:szCs w:val="30"/>
        </w:rPr>
        <w:t xml:space="preserve">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drawing>
          <wp:inline distT="0" distB="0" distL="0" distR="0" wp14:anchorId="662B76D9" wp14:editId="2C7B3F4C">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rsidR="00AF28A7" w:rsidRPr="00176EB6" w:rsidRDefault="00AF28A7" w:rsidP="00AF28A7">
      <w:pPr>
        <w:spacing w:after="0" w:line="240" w:lineRule="auto"/>
        <w:ind w:firstLine="708"/>
        <w:jc w:val="both"/>
        <w:rPr>
          <w:sz w:val="30"/>
          <w:szCs w:val="30"/>
        </w:rPr>
      </w:pPr>
      <w:r w:rsidRPr="00176EB6">
        <w:rPr>
          <w:sz w:val="30"/>
          <w:szCs w:val="30"/>
        </w:rPr>
        <w:lastRenderedPageBreak/>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 xml:space="preserve">Переходя к категории тяжких и особо тяжких преступлений  </w:t>
      </w:r>
      <w:proofErr w:type="gramStart"/>
      <w:r w:rsidRPr="00176EB6">
        <w:rPr>
          <w:sz w:val="30"/>
          <w:szCs w:val="30"/>
        </w:rPr>
        <w:t xml:space="preserve">   (</w:t>
      </w:r>
      <w:proofErr w:type="gramEnd"/>
      <w:r w:rsidRPr="00176EB6">
        <w:rPr>
          <w:sz w:val="30"/>
          <w:szCs w:val="30"/>
        </w:rPr>
        <w:t>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w:t>
      </w:r>
      <w:proofErr w:type="spellStart"/>
      <w:r w:rsidRPr="00176EB6">
        <w:rPr>
          <w:szCs w:val="30"/>
        </w:rPr>
        <w:t>доследственной</w:t>
      </w:r>
      <w:proofErr w:type="spellEnd"/>
      <w:r w:rsidRPr="00176EB6">
        <w:rPr>
          <w:szCs w:val="30"/>
        </w:rPr>
        <w:t xml:space="preserve"> проверки, так и в ходе следствия категорически </w:t>
      </w:r>
      <w:r w:rsidRPr="00176EB6">
        <w:rPr>
          <w:szCs w:val="30"/>
        </w:rPr>
        <w:lastRenderedPageBreak/>
        <w:t xml:space="preserve">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w:t>
      </w:r>
      <w:proofErr w:type="gramStart"/>
      <w:r w:rsidR="00F6360B" w:rsidRPr="00176EB6">
        <w:rPr>
          <w:rFonts w:ascii="Times New Roman" w:hAnsi="Times New Roman"/>
          <w:sz w:val="30"/>
          <w:szCs w:val="30"/>
        </w:rPr>
        <w:t xml:space="preserve">делам,   </w:t>
      </w:r>
      <w:proofErr w:type="gramEnd"/>
      <w:r w:rsidR="00F6360B" w:rsidRPr="00176EB6">
        <w:rPr>
          <w:rFonts w:ascii="Times New Roman" w:hAnsi="Times New Roman"/>
          <w:sz w:val="30"/>
          <w:szCs w:val="30"/>
        </w:rPr>
        <w:t xml:space="preserve">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176EB6">
        <w:rPr>
          <w:sz w:val="30"/>
          <w:szCs w:val="30"/>
        </w:rPr>
        <w:t>наркоконтролю</w:t>
      </w:r>
      <w:proofErr w:type="spellEnd"/>
      <w:r w:rsidRPr="00176EB6">
        <w:rPr>
          <w:sz w:val="30"/>
          <w:szCs w:val="30"/>
        </w:rPr>
        <w:t xml:space="preserve"> и противодействию торговле людьми </w:t>
      </w:r>
      <w:r w:rsidRPr="00176EB6">
        <w:rPr>
          <w:sz w:val="30"/>
          <w:szCs w:val="30"/>
        </w:rPr>
        <w:lastRenderedPageBreak/>
        <w:t xml:space="preserve">(далее – </w:t>
      </w:r>
      <w:proofErr w:type="spellStart"/>
      <w:r w:rsidRPr="00176EB6">
        <w:rPr>
          <w:sz w:val="30"/>
          <w:szCs w:val="30"/>
        </w:rPr>
        <w:t>НиПТЛ</w:t>
      </w:r>
      <w:proofErr w:type="spellEnd"/>
      <w:r w:rsidRPr="00176EB6">
        <w:rPr>
          <w:sz w:val="30"/>
          <w:szCs w:val="30"/>
        </w:rPr>
        <w:t xml:space="preserve">) КМ Центрального (64), </w:t>
      </w:r>
      <w:proofErr w:type="spellStart"/>
      <w:r w:rsidRPr="00176EB6">
        <w:rPr>
          <w:sz w:val="30"/>
          <w:szCs w:val="30"/>
        </w:rPr>
        <w:t>Добрушского</w:t>
      </w:r>
      <w:proofErr w:type="spellEnd"/>
      <w:r w:rsidRPr="00176EB6">
        <w:rPr>
          <w:sz w:val="30"/>
          <w:szCs w:val="30"/>
        </w:rPr>
        <w:t xml:space="preserve"> (20) и </w:t>
      </w:r>
      <w:proofErr w:type="spellStart"/>
      <w:r w:rsidRPr="00176EB6">
        <w:rPr>
          <w:sz w:val="30"/>
          <w:szCs w:val="30"/>
        </w:rPr>
        <w:t>Жлобинского</w:t>
      </w:r>
      <w:proofErr w:type="spellEnd"/>
      <w:r w:rsidRPr="00176EB6">
        <w:rPr>
          <w:sz w:val="30"/>
          <w:szCs w:val="30"/>
        </w:rPr>
        <w:t xml:space="preserve">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176EB6">
        <w:rPr>
          <w:rFonts w:eastAsia="Times New Roman"/>
          <w:sz w:val="30"/>
          <w:szCs w:val="30"/>
        </w:rPr>
        <w:t>психотравмы</w:t>
      </w:r>
      <w:proofErr w:type="spellEnd"/>
      <w:r w:rsidRPr="00176EB6">
        <w:rPr>
          <w:rFonts w:eastAsia="Times New Roman"/>
          <w:sz w:val="30"/>
          <w:szCs w:val="30"/>
        </w:rPr>
        <w:t xml:space="preserve">.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w:t>
      </w:r>
      <w:proofErr w:type="gramStart"/>
      <w:r w:rsidRPr="00176EB6">
        <w:rPr>
          <w:sz w:val="30"/>
          <w:szCs w:val="30"/>
        </w:rPr>
        <w:t>сказать</w:t>
      </w:r>
      <w:proofErr w:type="gramEnd"/>
      <w:r w:rsidRPr="00176EB6">
        <w:rPr>
          <w:sz w:val="30"/>
          <w:szCs w:val="30"/>
        </w:rPr>
        <w:t xml:space="preserve">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w:t>
      </w:r>
      <w:r w:rsidRPr="00176EB6">
        <w:rPr>
          <w:sz w:val="30"/>
          <w:szCs w:val="30"/>
        </w:rPr>
        <w:lastRenderedPageBreak/>
        <w:t xml:space="preserve">вид, что на улице его встретит папа </w:t>
      </w:r>
      <w:r w:rsidR="008F5152" w:rsidRPr="00176EB6">
        <w:rPr>
          <w:sz w:val="30"/>
          <w:szCs w:val="30"/>
        </w:rPr>
        <w:t>или</w:t>
      </w:r>
      <w:r w:rsidRPr="00176EB6">
        <w:rPr>
          <w:sz w:val="30"/>
          <w:szCs w:val="30"/>
        </w:rPr>
        <w:t xml:space="preserve"> взрослый друг. </w:t>
      </w:r>
      <w:proofErr w:type="gramStart"/>
      <w:r w:rsidRPr="00176EB6">
        <w:rPr>
          <w:sz w:val="30"/>
          <w:szCs w:val="30"/>
        </w:rPr>
        <w:t>Надо сказать</w:t>
      </w:r>
      <w:proofErr w:type="gramEnd"/>
      <w:r w:rsidRPr="00176EB6">
        <w:rPr>
          <w:sz w:val="30"/>
          <w:szCs w:val="30"/>
        </w:rPr>
        <w:t xml:space="preserve">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 xml:space="preserve">комов, администраций районов </w:t>
      </w:r>
      <w:proofErr w:type="spellStart"/>
      <w:r w:rsidR="007A3AC6">
        <w:rPr>
          <w:sz w:val="30"/>
          <w:szCs w:val="30"/>
        </w:rPr>
        <w:t>г.</w:t>
      </w:r>
      <w:r w:rsidRPr="00176EB6">
        <w:rPr>
          <w:sz w:val="30"/>
          <w:szCs w:val="30"/>
        </w:rPr>
        <w:t>Гомеля</w:t>
      </w:r>
      <w:proofErr w:type="spellEnd"/>
      <w:r w:rsidRPr="00176EB6">
        <w:rPr>
          <w:sz w:val="30"/>
          <w:szCs w:val="30"/>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 xml:space="preserve">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w:t>
      </w:r>
      <w:r w:rsidRPr="00176EB6">
        <w:rPr>
          <w:sz w:val="30"/>
          <w:szCs w:val="30"/>
        </w:rPr>
        <w:lastRenderedPageBreak/>
        <w:t>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 xml:space="preserve">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w:t>
      </w:r>
      <w:proofErr w:type="spellStart"/>
      <w:r w:rsidRPr="00176EB6">
        <w:rPr>
          <w:sz w:val="30"/>
          <w:szCs w:val="30"/>
        </w:rPr>
        <w:t>т.ч</w:t>
      </w:r>
      <w:proofErr w:type="spellEnd"/>
      <w:r w:rsidRPr="00176EB6">
        <w:rPr>
          <w:sz w:val="30"/>
          <w:szCs w:val="30"/>
        </w:rPr>
        <w:t>.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w:t>
      </w:r>
      <w:proofErr w:type="gramStart"/>
      <w:r w:rsidRPr="00176EB6">
        <w:rPr>
          <w:sz w:val="30"/>
          <w:szCs w:val="30"/>
        </w:rPr>
        <w:t>УВД)  Гомельского</w:t>
      </w:r>
      <w:proofErr w:type="gramEnd"/>
      <w:r w:rsidRPr="00176EB6">
        <w:rPr>
          <w:sz w:val="30"/>
          <w:szCs w:val="30"/>
        </w:rPr>
        <w:t xml:space="preserve">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обязательных к исполнению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sidR="0014612F">
        <w:rPr>
          <w:sz w:val="30"/>
          <w:szCs w:val="30"/>
        </w:rPr>
        <w:t>2024</w:t>
      </w:r>
      <w:r w:rsidRPr="00176EB6">
        <w:rPr>
          <w:sz w:val="30"/>
          <w:szCs w:val="30"/>
        </w:rPr>
        <w:t xml:space="preserve">г. во взаимодействии с Белорусским обществом Красного Креста разработан макет </w:t>
      </w:r>
      <w:proofErr w:type="spellStart"/>
      <w:r w:rsidRPr="00176EB6">
        <w:rPr>
          <w:sz w:val="30"/>
          <w:szCs w:val="30"/>
        </w:rPr>
        <w:t>билборда</w:t>
      </w:r>
      <w:proofErr w:type="spellEnd"/>
      <w:r w:rsidRPr="00176EB6">
        <w:rPr>
          <w:sz w:val="30"/>
          <w:szCs w:val="30"/>
        </w:rPr>
        <w:t>,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7E42E0" w:rsidP="00121792">
      <w:pPr>
        <w:pStyle w:val="aa"/>
        <w:ind w:firstLine="851"/>
        <w:jc w:val="both"/>
        <w:rPr>
          <w:rFonts w:ascii="Times New Roman" w:hAnsi="Times New Roman"/>
          <w:sz w:val="30"/>
          <w:szCs w:val="30"/>
        </w:rPr>
      </w:pPr>
      <w:r w:rsidRPr="00176EB6">
        <w:rPr>
          <w:noProof/>
          <w:sz w:val="30"/>
          <w:szCs w:val="30"/>
          <w:lang w:eastAsia="ru-RU"/>
        </w:rPr>
        <w:drawing>
          <wp:anchor distT="0" distB="0" distL="114300" distR="114300" simplePos="0" relativeHeight="251661312" behindDoc="0" locked="0" layoutInCell="1" allowOverlap="1" wp14:anchorId="2A846837" wp14:editId="349ECCA4">
            <wp:simplePos x="0" y="0"/>
            <wp:positionH relativeFrom="page">
              <wp:posOffset>2069465</wp:posOffset>
            </wp:positionH>
            <wp:positionV relativeFrom="paragraph">
              <wp:posOffset>-528955</wp:posOffset>
            </wp:positionV>
            <wp:extent cx="3128645" cy="1748790"/>
            <wp:effectExtent l="0" t="0" r="0" b="3810"/>
            <wp:wrapThrough wrapText="bothSides">
              <wp:wrapPolygon edited="0">
                <wp:start x="526" y="0"/>
                <wp:lineTo x="0" y="471"/>
                <wp:lineTo x="0" y="21176"/>
                <wp:lineTo x="526" y="21412"/>
                <wp:lineTo x="20912" y="21412"/>
                <wp:lineTo x="21438" y="21176"/>
                <wp:lineTo x="21438" y="471"/>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4"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ind w:firstLine="709"/>
        <w:jc w:val="both"/>
        <w:rPr>
          <w:sz w:val="30"/>
          <w:szCs w:val="30"/>
        </w:rPr>
      </w:pPr>
      <w:r w:rsidRPr="00176EB6">
        <w:rPr>
          <w:sz w:val="30"/>
          <w:szCs w:val="30"/>
        </w:rPr>
        <w:lastRenderedPageBreak/>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proofErr w:type="spellStart"/>
      <w:r w:rsidRPr="00176EB6">
        <w:rPr>
          <w:i/>
          <w:sz w:val="30"/>
          <w:szCs w:val="30"/>
        </w:rPr>
        <w:t>Справочно</w:t>
      </w:r>
      <w:proofErr w:type="spellEnd"/>
      <w:r w:rsidRPr="00176EB6">
        <w:rPr>
          <w:i/>
          <w:sz w:val="30"/>
          <w:szCs w:val="30"/>
        </w:rPr>
        <w:t>: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w:t>
      </w:r>
      <w:proofErr w:type="spellStart"/>
      <w:r w:rsidRPr="00176EB6">
        <w:rPr>
          <w:sz w:val="30"/>
          <w:szCs w:val="30"/>
        </w:rPr>
        <w:t>интернет-ресурсах</w:t>
      </w:r>
      <w:proofErr w:type="spellEnd"/>
      <w:r w:rsidRPr="00176EB6">
        <w:rPr>
          <w:sz w:val="30"/>
          <w:szCs w:val="30"/>
        </w:rPr>
        <w:t xml:space="preserve">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УЗ «</w:t>
      </w:r>
      <w:proofErr w:type="spellStart"/>
      <w:r w:rsidRPr="00176EB6">
        <w:rPr>
          <w:sz w:val="30"/>
          <w:szCs w:val="30"/>
          <w:lang w:val="ru-RU"/>
        </w:rPr>
        <w:t>Мозырский</w:t>
      </w:r>
      <w:proofErr w:type="spellEnd"/>
      <w:r w:rsidRPr="00176EB6">
        <w:rPr>
          <w:sz w:val="30"/>
          <w:szCs w:val="30"/>
          <w:lang w:val="ru-RU"/>
        </w:rPr>
        <w:t xml:space="preserve"> психоневрологический диспансер» (8-0236-25-17-92,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7E42E0">
        <w:rPr>
          <w:sz w:val="30"/>
          <w:szCs w:val="30"/>
          <w:lang w:val="ru-RU"/>
        </w:rPr>
        <w:t xml:space="preserve"> </w:t>
      </w:r>
      <w:r w:rsidRPr="00176EB6">
        <w:rPr>
          <w:sz w:val="30"/>
          <w:szCs w:val="30"/>
          <w:lang w:val="ru-RU"/>
        </w:rPr>
        <w:t>08.00-14.00;</w:t>
      </w:r>
      <w:r w:rsidR="007E42E0">
        <w:rPr>
          <w:sz w:val="30"/>
          <w:szCs w:val="30"/>
          <w:lang w:val="ru-RU"/>
        </w:rPr>
        <w:t xml:space="preserve"> </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Ветковская</w:t>
      </w:r>
      <w:proofErr w:type="spellEnd"/>
      <w:r w:rsidRPr="00176EB6">
        <w:rPr>
          <w:sz w:val="30"/>
          <w:szCs w:val="30"/>
        </w:rPr>
        <w:t xml:space="preserve"> центральная районная больница» (8-02330-4-24-85,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w:t>
      </w:r>
      <w:proofErr w:type="spellStart"/>
      <w:r w:rsidRPr="00176EB6">
        <w:rPr>
          <w:color w:val="000000"/>
          <w:sz w:val="30"/>
          <w:szCs w:val="30"/>
        </w:rPr>
        <w:t>пн</w:t>
      </w:r>
      <w:proofErr w:type="spellEnd"/>
      <w:r w:rsidRPr="00176EB6">
        <w:rPr>
          <w:color w:val="000000"/>
          <w:sz w:val="30"/>
          <w:szCs w:val="30"/>
        </w:rPr>
        <w:t xml:space="preserve">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«Рогачевская центральная районная больница» (</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w:t>
      </w:r>
      <w:proofErr w:type="gramStart"/>
      <w:r w:rsidRPr="00176EB6">
        <w:rPr>
          <w:sz w:val="30"/>
          <w:szCs w:val="30"/>
        </w:rPr>
        <w:t xml:space="preserve">больница» </w:t>
      </w:r>
      <w:r w:rsidR="00CF1B3D">
        <w:rPr>
          <w:sz w:val="30"/>
          <w:szCs w:val="30"/>
        </w:rPr>
        <w:t xml:space="preserve"> </w:t>
      </w:r>
      <w:r w:rsidRPr="00176EB6">
        <w:rPr>
          <w:sz w:val="30"/>
          <w:szCs w:val="30"/>
        </w:rPr>
        <w:t>(</w:t>
      </w:r>
      <w:proofErr w:type="gramEnd"/>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«Петриковская центральная районная больница» (8-02350-2-82-05,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Речицкая</w:t>
      </w:r>
      <w:proofErr w:type="spellEnd"/>
      <w:r w:rsidRPr="00176EB6">
        <w:rPr>
          <w:sz w:val="30"/>
          <w:szCs w:val="30"/>
        </w:rPr>
        <w:t xml:space="preserve"> центральная районная больница» (8-02340-4-58-50,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Ельская</w:t>
      </w:r>
      <w:proofErr w:type="spellEnd"/>
      <w:r w:rsidRPr="00176EB6">
        <w:rPr>
          <w:sz w:val="30"/>
          <w:szCs w:val="30"/>
        </w:rPr>
        <w:t xml:space="preserve"> центральная районная </w:t>
      </w:r>
      <w:proofErr w:type="gramStart"/>
      <w:r w:rsidRPr="00176EB6">
        <w:rPr>
          <w:sz w:val="30"/>
          <w:szCs w:val="30"/>
        </w:rPr>
        <w:t xml:space="preserve">больница» </w:t>
      </w:r>
      <w:r w:rsidR="00CF1B3D">
        <w:rPr>
          <w:sz w:val="30"/>
          <w:szCs w:val="30"/>
        </w:rPr>
        <w:t xml:space="preserve">  </w:t>
      </w:r>
      <w:proofErr w:type="gramEnd"/>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lastRenderedPageBreak/>
        <w:t>УЗ «</w:t>
      </w:r>
      <w:proofErr w:type="spellStart"/>
      <w:r w:rsidRPr="00176EB6">
        <w:rPr>
          <w:sz w:val="30"/>
          <w:szCs w:val="30"/>
        </w:rPr>
        <w:t>Хойникская</w:t>
      </w:r>
      <w:proofErr w:type="spellEnd"/>
      <w:r w:rsidRPr="00176EB6">
        <w:rPr>
          <w:sz w:val="30"/>
          <w:szCs w:val="30"/>
        </w:rPr>
        <w:t xml:space="preserve">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5"/>
      <w:headerReference w:type="first" r:id="rId16"/>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86" w:rsidRDefault="00283586" w:rsidP="00D20DFF">
      <w:pPr>
        <w:spacing w:after="0" w:line="240" w:lineRule="auto"/>
      </w:pPr>
      <w:r>
        <w:separator/>
      </w:r>
    </w:p>
  </w:endnote>
  <w:endnote w:type="continuationSeparator" w:id="0">
    <w:p w:rsidR="00283586" w:rsidRDefault="00283586"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86" w:rsidRDefault="00283586" w:rsidP="00D20DFF">
      <w:pPr>
        <w:spacing w:after="0" w:line="240" w:lineRule="auto"/>
      </w:pPr>
      <w:r>
        <w:separator/>
      </w:r>
    </w:p>
  </w:footnote>
  <w:footnote w:type="continuationSeparator" w:id="0">
    <w:p w:rsidR="00283586" w:rsidRDefault="00283586" w:rsidP="00D20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3569"/>
      <w:docPartObj>
        <w:docPartGallery w:val="Page Numbers (Top of Page)"/>
        <w:docPartUnique/>
      </w:docPartObj>
    </w:sdtPr>
    <w:sdtEndPr/>
    <w:sdtContent>
      <w:p w:rsidR="00D20DFF" w:rsidRDefault="00D20DFF">
        <w:pPr>
          <w:pStyle w:val="a5"/>
          <w:jc w:val="center"/>
        </w:pPr>
        <w:r>
          <w:fldChar w:fldCharType="begin"/>
        </w:r>
        <w:r>
          <w:instrText>PAGE   \* MERGEFORMAT</w:instrText>
        </w:r>
        <w:r>
          <w:fldChar w:fldCharType="separate"/>
        </w:r>
        <w:r w:rsidR="00B406F0">
          <w:rPr>
            <w:noProof/>
          </w:rPr>
          <w:t>12</w:t>
        </w:r>
        <w:r>
          <w:fldChar w:fldCharType="end"/>
        </w:r>
      </w:p>
    </w:sdtContent>
  </w:sdt>
  <w:p w:rsidR="00D20DFF" w:rsidRDefault="00D20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FF" w:rsidRDefault="00D20DFF">
    <w:pPr>
      <w:pStyle w:val="a5"/>
      <w:jc w:val="center"/>
    </w:pPr>
  </w:p>
  <w:p w:rsidR="00D20DFF" w:rsidRDefault="00D20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79"/>
    <w:rsid w:val="0004707F"/>
    <w:rsid w:val="000C451D"/>
    <w:rsid w:val="000F5B18"/>
    <w:rsid w:val="00121792"/>
    <w:rsid w:val="0014612F"/>
    <w:rsid w:val="001722E2"/>
    <w:rsid w:val="00176EB6"/>
    <w:rsid w:val="001B3759"/>
    <w:rsid w:val="00255279"/>
    <w:rsid w:val="00283586"/>
    <w:rsid w:val="00291C6C"/>
    <w:rsid w:val="00292BD6"/>
    <w:rsid w:val="00304463"/>
    <w:rsid w:val="003061AA"/>
    <w:rsid w:val="00377CCF"/>
    <w:rsid w:val="003D1214"/>
    <w:rsid w:val="003F2D1E"/>
    <w:rsid w:val="00404311"/>
    <w:rsid w:val="004C6B55"/>
    <w:rsid w:val="005019CA"/>
    <w:rsid w:val="005D39A5"/>
    <w:rsid w:val="005D7350"/>
    <w:rsid w:val="0069159B"/>
    <w:rsid w:val="006A386B"/>
    <w:rsid w:val="006F4EE9"/>
    <w:rsid w:val="00736D84"/>
    <w:rsid w:val="007A3AC6"/>
    <w:rsid w:val="007D3150"/>
    <w:rsid w:val="007E42E0"/>
    <w:rsid w:val="00875F48"/>
    <w:rsid w:val="00877B67"/>
    <w:rsid w:val="00877F25"/>
    <w:rsid w:val="008A30D2"/>
    <w:rsid w:val="008F5152"/>
    <w:rsid w:val="00A20E20"/>
    <w:rsid w:val="00A3282B"/>
    <w:rsid w:val="00A921CE"/>
    <w:rsid w:val="00AD6DD5"/>
    <w:rsid w:val="00AF28A7"/>
    <w:rsid w:val="00AF3973"/>
    <w:rsid w:val="00B406F0"/>
    <w:rsid w:val="00B757B8"/>
    <w:rsid w:val="00BA34A0"/>
    <w:rsid w:val="00BE5EE6"/>
    <w:rsid w:val="00C36AA1"/>
    <w:rsid w:val="00CB4C50"/>
    <w:rsid w:val="00CF1B3D"/>
    <w:rsid w:val="00D20DFF"/>
    <w:rsid w:val="00EF0F84"/>
    <w:rsid w:val="00F6360B"/>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B6573-62FA-4053-83EA-8FD4FB59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64F-4CE7-B079-7B3E67569D82}"/>
                </c:ext>
                <c:ext xmlns:c15="http://schemas.microsoft.com/office/drawing/2012/chart" uri="{CE6537A1-D6FC-4f65-9D91-7224C49458BB}"/>
              </c:extLst>
            </c:dLbl>
            <c:dLbl>
              <c:idx val="1"/>
              <c:layout>
                <c:manualLayout>
                  <c:x val="2.5370418092504211E-2"/>
                  <c:y val="-1.71589332683005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64F-4CE7-B079-7B3E67569D82}"/>
                </c:ext>
                <c:ext xmlns:c15="http://schemas.microsoft.com/office/drawing/2012/chart" uri="{CE6537A1-D6FC-4f65-9D91-7224C49458BB}"/>
              </c:extLst>
            </c:dLbl>
            <c:dLbl>
              <c:idx val="2"/>
              <c:layout>
                <c:manualLayout>
                  <c:x val="3.3827224123338835E-2"/>
                  <c:y val="-3.00281332195260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64F-4CE7-B079-7B3E67569D82}"/>
                </c:ext>
                <c:ext xmlns:c15="http://schemas.microsoft.com/office/drawing/2012/chart" uri="{CE6537A1-D6FC-4f65-9D91-7224C49458BB}"/>
              </c:extLst>
            </c:dLbl>
            <c:dLbl>
              <c:idx val="3"/>
              <c:layout>
                <c:manualLayout>
                  <c:x val="2.1142015077086802E-2"/>
                  <c:y val="-7.29254663902772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64F-4CE7-B079-7B3E67569D82}"/>
                </c:ext>
                <c:ext xmlns:c15="http://schemas.microsoft.com/office/drawing/2012/chart" uri="{CE6537A1-D6FC-4f65-9D91-7224C49458BB}"/>
              </c:extLst>
            </c:dLbl>
            <c:dLbl>
              <c:idx val="4"/>
              <c:layout>
                <c:manualLayout>
                  <c:x val="0"/>
                  <c:y val="-5.57665331219773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64F-4CE7-B079-7B3E67569D82}"/>
                </c:ext>
                <c:ext xmlns:c15="http://schemas.microsoft.com/office/drawing/2012/chart" uri="{CE6537A1-D6FC-4f65-9D91-7224C49458BB}"/>
              </c:extLst>
            </c:dLbl>
            <c:dLbl>
              <c:idx val="5"/>
              <c:layout>
                <c:manualLayout>
                  <c:x val="3.7648007895471021E-2"/>
                  <c:y val="-5.14766506821919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64F-4CE7-B079-7B3E67569D82}"/>
                </c:ext>
                <c:ext xmlns:c15="http://schemas.microsoft.com/office/drawing/2012/chart" uri="{CE6537A1-D6FC-4f65-9D91-7224C49458BB}"/>
              </c:extLst>
            </c:dLbl>
            <c:dLbl>
              <c:idx val="6"/>
              <c:layout>
                <c:manualLayout>
                  <c:x val="2.1798365122616702E-3"/>
                  <c:y val="-5.9598843111009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64F-4CE7-B079-7B3E67569D82}"/>
                </c:ext>
                <c:ext xmlns:c15="http://schemas.microsoft.com/office/drawing/2012/chart" uri="{CE6537A1-D6FC-4f65-9D91-7224C49458BB}"/>
              </c:extLst>
            </c:dLbl>
            <c:dLbl>
              <c:idx val="1"/>
              <c:layout>
                <c:manualLayout>
                  <c:x val="-4.2284030154173934E-3"/>
                  <c:y val="4.28969953964745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64F-4CE7-B079-7B3E67569D82}"/>
                </c:ext>
                <c:ext xmlns:c15="http://schemas.microsoft.com/office/drawing/2012/chart" uri="{CE6537A1-D6FC-4f65-9D91-7224C49458BB}"/>
              </c:extLst>
            </c:dLbl>
            <c:dLbl>
              <c:idx val="4"/>
              <c:layout>
                <c:manualLayout>
                  <c:x val="2.1142015077086924E-3"/>
                  <c:y val="3.00281332195260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64F-4CE7-B079-7B3E67569D82}"/>
                </c:ext>
                <c:ext xmlns:c15="http://schemas.microsoft.com/office/drawing/2012/chart" uri="{CE6537A1-D6FC-4f65-9D91-7224C49458BB}"/>
              </c:extLst>
            </c:dLbl>
            <c:dLbl>
              <c:idx val="1"/>
              <c:layout>
                <c:manualLayout>
                  <c:x val="-1.0571007538543392E-2"/>
                  <c:y val="-3.86075998536762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64F-4CE7-B079-7B3E67569D82}"/>
                </c:ext>
                <c:ext xmlns:c15="http://schemas.microsoft.com/office/drawing/2012/chart" uri="{CE6537A1-D6FC-4f65-9D91-7224C49458BB}"/>
              </c:extLst>
            </c:dLbl>
            <c:dLbl>
              <c:idx val="2"/>
              <c:layout>
                <c:manualLayout>
                  <c:x val="0"/>
                  <c:y val="-6.86357330732021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64F-4CE7-B079-7B3E67569D82}"/>
                </c:ext>
                <c:ext xmlns:c15="http://schemas.microsoft.com/office/drawing/2012/chart" uri="{CE6537A1-D6FC-4f65-9D91-7224C49458BB}"/>
              </c:extLst>
            </c:dLbl>
            <c:dLbl>
              <c:idx val="5"/>
              <c:layout>
                <c:manualLayout>
                  <c:x val="0"/>
                  <c:y val="3.00281332195260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64F-4CE7-B079-7B3E67569D82}"/>
                </c:ext>
                <c:ext xmlns:c15="http://schemas.microsoft.com/office/drawing/2012/chart" uri="{CE6537A1-D6FC-4f65-9D91-7224C49458BB}"/>
              </c:extLst>
            </c:dLbl>
            <c:dLbl>
              <c:idx val="6"/>
              <c:layout>
                <c:manualLayout>
                  <c:x val="2.6158038147138938E-2"/>
                  <c:y val="4.58416540682439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64F-4CE7-B079-7B3E67569D82}"/>
                </c:ex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xmlns:c16r2="http://schemas.microsoft.com/office/drawing/2015/06/char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667844144"/>
        <c:axId val="667847408"/>
        <c:axId val="916274992"/>
      </c:line3DChart>
      <c:catAx>
        <c:axId val="667844144"/>
        <c:scaling>
          <c:orientation val="minMax"/>
        </c:scaling>
        <c:delete val="0"/>
        <c:axPos val="b"/>
        <c:numFmt formatCode="General" sourceLinked="1"/>
        <c:majorTickMark val="none"/>
        <c:minorTickMark val="none"/>
        <c:tickLblPos val="nextTo"/>
        <c:crossAx val="667847408"/>
        <c:crosses val="autoZero"/>
        <c:auto val="1"/>
        <c:lblAlgn val="ctr"/>
        <c:lblOffset val="100"/>
        <c:noMultiLvlLbl val="0"/>
      </c:catAx>
      <c:valAx>
        <c:axId val="667847408"/>
        <c:scaling>
          <c:orientation val="minMax"/>
        </c:scaling>
        <c:delete val="0"/>
        <c:axPos val="l"/>
        <c:majorGridlines/>
        <c:numFmt formatCode="General" sourceLinked="1"/>
        <c:majorTickMark val="none"/>
        <c:minorTickMark val="none"/>
        <c:tickLblPos val="none"/>
        <c:crossAx val="667844144"/>
        <c:crosses val="autoZero"/>
        <c:crossBetween val="between"/>
      </c:valAx>
      <c:serAx>
        <c:axId val="916274992"/>
        <c:scaling>
          <c:orientation val="minMax"/>
        </c:scaling>
        <c:delete val="1"/>
        <c:axPos val="b"/>
        <c:majorTickMark val="out"/>
        <c:minorTickMark val="none"/>
        <c:tickLblPos val="none"/>
        <c:crossAx val="667847408"/>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47A-4BD1-8DC1-9DDE5AB7E438}"/>
                </c:ext>
                <c:ext xmlns:c15="http://schemas.microsoft.com/office/drawing/2012/chart" uri="{CE6537A1-D6FC-4f65-9D91-7224C49458BB}"/>
              </c:extLst>
            </c:dLbl>
            <c:dLbl>
              <c:idx val="1"/>
              <c:layout>
                <c:manualLayout>
                  <c:x val="1.0398670883147351E-2"/>
                  <c:y val="-2.85484441210680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7A-4BD1-8DC1-9DDE5AB7E438}"/>
                </c:ext>
                <c:ext xmlns:c15="http://schemas.microsoft.com/office/drawing/2012/chart" uri="{CE6537A1-D6FC-4f65-9D91-7224C49458BB}"/>
              </c:extLst>
            </c:dLbl>
            <c:dLbl>
              <c:idx val="2"/>
              <c:layout>
                <c:manualLayout>
                  <c:x val="-4.4385518192438913E-3"/>
                  <c:y val="-1.69791405133145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7A-4BD1-8DC1-9DDE5AB7E438}"/>
                </c:ext>
                <c:ext xmlns:c15="http://schemas.microsoft.com/office/drawing/2012/chart" uri="{CE6537A1-D6FC-4f65-9D91-7224C49458BB}"/>
              </c:extLst>
            </c:dLbl>
            <c:dLbl>
              <c:idx val="3"/>
              <c:layout>
                <c:manualLayout>
                  <c:x val="2.8739213506788642E-3"/>
                  <c:y val="6.048789985806756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47A-4BD1-8DC1-9DDE5AB7E438}"/>
                </c:ext>
                <c:ext xmlns:c15="http://schemas.microsoft.com/office/drawing/2012/chart" uri="{CE6537A1-D6FC-4f65-9D91-7224C49458BB}"/>
              </c:extLst>
            </c:dLbl>
            <c:dLbl>
              <c:idx val="4"/>
              <c:layout>
                <c:manualLayout>
                  <c:x val="-3.5520559930008635E-3"/>
                  <c:y val="-9.619422572178506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47A-4BD1-8DC1-9DDE5AB7E438}"/>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3406</Words>
  <Characters>19417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Миткевич Еевгений Геннадьевич</dc:creator>
  <cp:keywords/>
  <dc:description/>
  <cp:lastModifiedBy>User</cp:lastModifiedBy>
  <cp:revision>2</cp:revision>
  <cp:lastPrinted>2024-03-12T07:15:00Z</cp:lastPrinted>
  <dcterms:created xsi:type="dcterms:W3CDTF">2024-03-25T11:12:00Z</dcterms:created>
  <dcterms:modified xsi:type="dcterms:W3CDTF">2024-03-25T11:12:00Z</dcterms:modified>
</cp:coreProperties>
</file>